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1B01C0C9"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Student </w:t>
      </w:r>
      <w:r w:rsidR="00B436C7" w:rsidRPr="00C174F1">
        <w:rPr>
          <w:rFonts w:ascii="Cambria" w:hAnsi="Cambria"/>
          <w:b/>
          <w:lang w:val="en-GB"/>
        </w:rPr>
        <w:t xml:space="preserve">Mobility </w:t>
      </w:r>
      <w:r w:rsidR="004272BC" w:rsidRPr="00C174F1">
        <w:rPr>
          <w:rFonts w:ascii="Cambria" w:hAnsi="Cambria"/>
          <w:b/>
          <w:lang w:val="en-GB"/>
        </w:rPr>
        <w:t>for Traineeship</w:t>
      </w:r>
      <w:r w:rsidR="00477AD9" w:rsidRPr="00C174F1">
        <w:rPr>
          <w:rFonts w:ascii="Cambria" w:hAnsi="Cambria"/>
          <w:b/>
          <w:lang w:val="en-GB"/>
        </w:rPr>
        <w:t>s</w:t>
      </w:r>
      <w:r w:rsidR="004272BC" w:rsidRPr="00C174F1">
        <w:rPr>
          <w:rFonts w:ascii="Cambria" w:hAnsi="Cambria"/>
          <w:b/>
          <w:lang w:val="en-GB"/>
        </w:rPr>
        <w:t xml:space="preserve"> </w:t>
      </w:r>
      <w:r w:rsidR="00B436C7" w:rsidRPr="00C174F1">
        <w:rPr>
          <w:rFonts w:ascii="Cambria" w:hAnsi="Cambria"/>
          <w:b/>
          <w:lang w:val="en-GB"/>
        </w:rPr>
        <w:t>Call</w:t>
      </w:r>
      <w:r w:rsidR="00787E3F" w:rsidRPr="00C174F1">
        <w:rPr>
          <w:rFonts w:ascii="Cambria" w:hAnsi="Cambria"/>
          <w:b/>
          <w:lang w:val="en-GB"/>
        </w:rPr>
        <w:t>-</w:t>
      </w:r>
      <w:r w:rsidR="003F1415">
        <w:rPr>
          <w:rFonts w:ascii="Cambria" w:hAnsi="Cambria"/>
          <w:b/>
          <w:lang w:val="en-GB"/>
        </w:rPr>
        <w:t>2</w:t>
      </w:r>
      <w:r w:rsidR="005E73EB" w:rsidRPr="00C174F1">
        <w:rPr>
          <w:rFonts w:ascii="Cambria" w:hAnsi="Cambria"/>
          <w:b/>
          <w:lang w:val="en-GB"/>
        </w:rPr>
        <w:t xml:space="preserve"> </w:t>
      </w:r>
    </w:p>
    <w:p w14:paraId="268E31E6" w14:textId="51C9DA81" w:rsidR="00347432"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DF64EE" w:rsidRPr="00C174F1">
        <w:rPr>
          <w:rFonts w:ascii="Cambria" w:hAnsi="Cambria"/>
          <w:b/>
          <w:lang w:val="en-GB"/>
        </w:rPr>
        <w:t>Long-term Student Mobility</w:t>
      </w:r>
      <w:r w:rsidR="00477AD9" w:rsidRPr="00C174F1">
        <w:rPr>
          <w:rFonts w:ascii="Cambria" w:hAnsi="Cambria"/>
          <w:b/>
          <w:lang w:val="en-GB"/>
        </w:rPr>
        <w:t xml:space="preserve"> for Traineeship</w:t>
      </w:r>
      <w:r w:rsidRPr="00C174F1">
        <w:rPr>
          <w:rFonts w:ascii="Cambria" w:hAnsi="Cambria"/>
          <w:b/>
          <w:lang w:val="en-GB"/>
        </w:rPr>
        <w:t>”</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0AD5C256"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B635AD" w:rsidRPr="00B635AD">
        <w:rPr>
          <w:rFonts w:ascii="Cambria" w:hAnsi="Cambria"/>
          <w:b/>
          <w:lang w:val="en-GB"/>
        </w:rPr>
        <w:t>2024-1-LV01-KA131-HED-000206666</w:t>
      </w:r>
    </w:p>
    <w:p w14:paraId="22B9FE1E" w14:textId="0826C67C"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B635AD">
        <w:rPr>
          <w:rFonts w:ascii="Cambria" w:hAnsi="Cambria"/>
          <w:lang w:val="en-GB"/>
        </w:rPr>
        <w:t>2</w:t>
      </w:r>
      <w:r w:rsidRPr="00C174F1">
        <w:rPr>
          <w:rFonts w:ascii="Cambria" w:hAnsi="Cambria"/>
          <w:lang w:val="en-GB"/>
        </w:rPr>
        <w:t xml:space="preserve"> Date: </w:t>
      </w:r>
      <w:r w:rsidR="00107B8A" w:rsidRPr="00C174F1">
        <w:rPr>
          <w:rFonts w:ascii="Cambria" w:hAnsi="Cambria"/>
          <w:b/>
          <w:lang w:val="en-GB"/>
        </w:rPr>
        <w:t xml:space="preserve">from </w:t>
      </w:r>
      <w:r w:rsidR="00F60F75">
        <w:rPr>
          <w:rFonts w:ascii="Cambria" w:hAnsi="Cambria"/>
          <w:b/>
          <w:lang w:val="en-GB"/>
        </w:rPr>
        <w:t>May 12</w:t>
      </w:r>
      <w:r w:rsidRPr="00C174F1">
        <w:rPr>
          <w:rFonts w:ascii="Cambria" w:hAnsi="Cambria"/>
          <w:b/>
          <w:lang w:val="en-GB"/>
        </w:rPr>
        <w:t>, 202</w:t>
      </w:r>
      <w:r w:rsidR="00B635AD">
        <w:rPr>
          <w:rFonts w:ascii="Cambria" w:hAnsi="Cambria"/>
          <w:b/>
          <w:lang w:val="en-GB"/>
        </w:rPr>
        <w:t>5</w:t>
      </w:r>
      <w:r w:rsidR="00B062BB" w:rsidRPr="00C174F1">
        <w:rPr>
          <w:rFonts w:ascii="Cambria" w:hAnsi="Cambria"/>
          <w:b/>
          <w:lang w:val="en-GB"/>
        </w:rPr>
        <w:t xml:space="preserve"> by </w:t>
      </w:r>
      <w:r w:rsidR="00F60F75">
        <w:rPr>
          <w:rFonts w:ascii="Cambria" w:hAnsi="Cambria"/>
          <w:b/>
          <w:lang w:val="en-GB"/>
        </w:rPr>
        <w:t>May 2</w:t>
      </w:r>
      <w:r w:rsidR="00353520">
        <w:rPr>
          <w:rFonts w:ascii="Cambria" w:hAnsi="Cambria"/>
          <w:b/>
          <w:lang w:val="en-GB"/>
        </w:rPr>
        <w:t>2</w:t>
      </w:r>
      <w:r w:rsidR="00B465DA" w:rsidRPr="00C174F1">
        <w:rPr>
          <w:rFonts w:ascii="Cambria" w:hAnsi="Cambria"/>
          <w:b/>
          <w:lang w:val="en-GB"/>
        </w:rPr>
        <w:t>, 202</w:t>
      </w:r>
      <w:r w:rsidR="0015440C">
        <w:rPr>
          <w:rFonts w:ascii="Cambria" w:hAnsi="Cambria"/>
          <w:b/>
          <w:lang w:val="en-GB"/>
        </w:rPr>
        <w:t>5</w:t>
      </w:r>
      <w:r w:rsidR="00B465DA" w:rsidRPr="00C174F1">
        <w:rPr>
          <w:rFonts w:ascii="Cambria" w:hAnsi="Cambria"/>
          <w:b/>
          <w:lang w:val="en-GB"/>
        </w:rPr>
        <w:t>.</w:t>
      </w:r>
    </w:p>
    <w:p w14:paraId="76A70E4E" w14:textId="398E9401"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02DA5B92" w:rsidR="00D8455A" w:rsidRPr="004C0C02" w:rsidRDefault="00D8455A">
      <w:pPr>
        <w:rPr>
          <w:rFonts w:ascii="Cambria" w:hAnsi="Cambria"/>
          <w:b/>
          <w:lang w:val="en-GB"/>
        </w:rPr>
      </w:pPr>
      <w:r w:rsidRPr="004C0C02">
        <w:rPr>
          <w:rFonts w:ascii="Cambria" w:hAnsi="Cambria"/>
          <w:b/>
          <w:lang w:val="en-GB"/>
        </w:rPr>
        <w:t xml:space="preserve">Dear </w:t>
      </w:r>
      <w:r w:rsidR="00C07240" w:rsidRPr="004C0C02">
        <w:rPr>
          <w:rFonts w:ascii="Cambria" w:hAnsi="Cambria"/>
          <w:b/>
          <w:lang w:val="en-GB"/>
        </w:rPr>
        <w:t>Higher Education Students</w:t>
      </w:r>
      <w:r w:rsidR="0022077C" w:rsidRPr="004C0C02">
        <w:rPr>
          <w:rFonts w:ascii="Cambria" w:hAnsi="Cambria"/>
          <w:b/>
          <w:lang w:val="en-GB"/>
        </w:rPr>
        <w:t xml:space="preserve"> and </w:t>
      </w:r>
      <w:r w:rsidR="00A768BF" w:rsidRPr="004C0C02">
        <w:rPr>
          <w:rFonts w:ascii="Cambria" w:hAnsi="Cambria"/>
          <w:b/>
          <w:lang w:val="en-GB"/>
        </w:rPr>
        <w:t xml:space="preserve">Recent </w:t>
      </w:r>
      <w:r w:rsidR="0022077C" w:rsidRPr="004C0C02">
        <w:rPr>
          <w:rFonts w:ascii="Cambria" w:hAnsi="Cambria"/>
          <w:b/>
          <w:lang w:val="en-GB"/>
        </w:rPr>
        <w:t>Graduates</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3EB00767"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B635AD">
        <w:rPr>
          <w:rFonts w:ascii="Cambria" w:hAnsi="Cambria"/>
          <w:lang w:val="en-GB"/>
        </w:rPr>
        <w:t>2</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B635AD" w:rsidRPr="00B635AD">
        <w:rPr>
          <w:rFonts w:ascii="Cambria" w:hAnsi="Cambria"/>
          <w:lang w:val="en-GB"/>
        </w:rPr>
        <w:t>2024-1-LV01-KA131-HED-000206666</w:t>
      </w:r>
      <w:r w:rsidR="0022077C" w:rsidRPr="00C174F1">
        <w:rPr>
          <w:rFonts w:ascii="Cambria" w:hAnsi="Cambria"/>
          <w:b/>
          <w:lang w:val="en-GB"/>
        </w:rPr>
        <w:t xml:space="preserve"> </w:t>
      </w:r>
      <w:r w:rsidR="00D0033A" w:rsidRPr="00C174F1">
        <w:rPr>
          <w:rFonts w:ascii="Cambria" w:hAnsi="Cambria"/>
          <w:lang w:val="en-GB"/>
        </w:rPr>
        <w:t xml:space="preserve">for </w:t>
      </w:r>
      <w:r w:rsidR="00477AD9" w:rsidRPr="00C174F1">
        <w:rPr>
          <w:rFonts w:ascii="Cambria" w:hAnsi="Cambria"/>
          <w:lang w:val="en-GB"/>
        </w:rPr>
        <w:t xml:space="preserve">Long-term Student Mobility for Traineeships </w:t>
      </w:r>
      <w:r w:rsidR="008D20BA" w:rsidRPr="00C174F1">
        <w:rPr>
          <w:rFonts w:ascii="Cambria" w:hAnsi="Cambria"/>
          <w:b/>
          <w:lang w:val="en-GB"/>
        </w:rPr>
        <w:t xml:space="preserve">during the period from </w:t>
      </w:r>
      <w:r w:rsidR="00F60F75">
        <w:rPr>
          <w:rFonts w:ascii="Cambria" w:hAnsi="Cambria"/>
          <w:b/>
          <w:lang w:val="en-GB"/>
        </w:rPr>
        <w:t>June</w:t>
      </w:r>
      <w:r w:rsidR="00B635AD">
        <w:rPr>
          <w:rFonts w:ascii="Cambria" w:hAnsi="Cambria"/>
          <w:b/>
          <w:lang w:val="en-GB"/>
        </w:rPr>
        <w:t xml:space="preserve"> </w:t>
      </w:r>
      <w:r w:rsidR="00A23C6A">
        <w:rPr>
          <w:rFonts w:ascii="Cambria" w:hAnsi="Cambria"/>
          <w:b/>
          <w:lang w:val="en-GB"/>
        </w:rPr>
        <w:t>9</w:t>
      </w:r>
      <w:r w:rsidR="00B635AD">
        <w:rPr>
          <w:rFonts w:ascii="Cambria" w:hAnsi="Cambria"/>
          <w:b/>
          <w:lang w:val="en-GB"/>
        </w:rPr>
        <w:t>,</w:t>
      </w:r>
      <w:r w:rsidR="00477AD9" w:rsidRPr="00C174F1">
        <w:rPr>
          <w:rFonts w:ascii="Cambria" w:hAnsi="Cambria"/>
          <w:b/>
          <w:lang w:val="en-GB"/>
        </w:rPr>
        <w:t xml:space="preserve"> 202</w:t>
      </w:r>
      <w:r w:rsidR="00B635AD">
        <w:rPr>
          <w:rFonts w:ascii="Cambria" w:hAnsi="Cambria"/>
          <w:b/>
          <w:lang w:val="en-GB"/>
        </w:rPr>
        <w:t>5</w:t>
      </w:r>
      <w:r w:rsidR="00477AD9" w:rsidRPr="00C174F1">
        <w:rPr>
          <w:rFonts w:ascii="Cambria" w:hAnsi="Cambria"/>
          <w:b/>
          <w:lang w:val="en-GB"/>
        </w:rPr>
        <w:t xml:space="preserve"> to </w:t>
      </w:r>
      <w:r w:rsidR="00A23C6A">
        <w:rPr>
          <w:rFonts w:ascii="Cambria" w:hAnsi="Cambria"/>
          <w:b/>
          <w:lang w:val="en-GB"/>
        </w:rPr>
        <w:t>August 8</w:t>
      </w:r>
      <w:r w:rsidR="003712AC">
        <w:rPr>
          <w:rFonts w:ascii="Cambria" w:hAnsi="Cambria"/>
          <w:b/>
          <w:lang w:val="en-GB"/>
        </w:rPr>
        <w:t xml:space="preserve">, </w:t>
      </w:r>
      <w:r w:rsidR="008961E1" w:rsidRPr="00C174F1">
        <w:rPr>
          <w:rFonts w:ascii="Cambria" w:hAnsi="Cambria"/>
          <w:b/>
          <w:lang w:val="en-GB"/>
        </w:rPr>
        <w:t>2</w:t>
      </w:r>
      <w:r w:rsidR="00477AD9" w:rsidRPr="00C174F1">
        <w:rPr>
          <w:rFonts w:ascii="Cambria" w:hAnsi="Cambria"/>
          <w:b/>
          <w:lang w:val="en-GB"/>
        </w:rPr>
        <w:t>02</w:t>
      </w:r>
      <w:r w:rsidR="003712AC">
        <w:rPr>
          <w:rFonts w:ascii="Cambria" w:hAnsi="Cambria"/>
          <w:b/>
          <w:lang w:val="en-GB"/>
        </w:rPr>
        <w:t>5</w:t>
      </w:r>
      <w:r w:rsidR="008D20BA" w:rsidRPr="00C174F1">
        <w:rPr>
          <w:rFonts w:ascii="Cambria" w:hAnsi="Cambria"/>
          <w:b/>
          <w:lang w:val="en-GB"/>
        </w:rPr>
        <w:t>.</w:t>
      </w:r>
    </w:p>
    <w:p w14:paraId="1D5A78DB" w14:textId="16BF759D"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4C0C02" w:rsidRPr="00D00266">
          <w:rPr>
            <w:rStyle w:val="Hyperlink"/>
            <w:rFonts w:ascii="Cambria" w:hAnsi="Cambria"/>
            <w:b/>
            <w:lang w:val="en-GB"/>
          </w:rPr>
          <w:t>inna@hotelschool.lv</w:t>
        </w:r>
      </w:hyperlink>
      <w:r w:rsidRPr="00C174F1">
        <w:rPr>
          <w:rFonts w:ascii="Cambria" w:hAnsi="Cambria"/>
          <w:b/>
          <w:lang w:val="en-GB"/>
        </w:rPr>
        <w:t xml:space="preserve"> by </w:t>
      </w:r>
      <w:r w:rsidR="00353520">
        <w:rPr>
          <w:rFonts w:ascii="Cambria" w:hAnsi="Cambria"/>
          <w:b/>
          <w:lang w:val="en-GB"/>
        </w:rPr>
        <w:t>May 23</w:t>
      </w:r>
      <w:r w:rsidR="0022077C" w:rsidRPr="00C174F1">
        <w:rPr>
          <w:rFonts w:ascii="Cambria" w:hAnsi="Cambria"/>
          <w:b/>
          <w:lang w:val="en-GB"/>
        </w:rPr>
        <w:t>, 202</w:t>
      </w:r>
      <w:r w:rsidR="003712AC">
        <w:rPr>
          <w:rFonts w:ascii="Cambria" w:hAnsi="Cambria"/>
          <w:b/>
          <w:lang w:val="en-GB"/>
        </w:rPr>
        <w:t>5</w:t>
      </w:r>
      <w:r w:rsidR="0063716B" w:rsidRPr="00C174F1">
        <w:rPr>
          <w:rFonts w:ascii="Cambria" w:hAnsi="Cambria"/>
          <w:b/>
          <w:lang w:val="en-GB"/>
        </w:rPr>
        <w:t>.</w:t>
      </w:r>
    </w:p>
    <w:p w14:paraId="5B203056" w14:textId="0C8BC796"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3712AC">
        <w:rPr>
          <w:rFonts w:ascii="Cambria" w:hAnsi="Cambria"/>
          <w:lang w:val="en-GB"/>
        </w:rPr>
        <w:t>2</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w:t>
      </w:r>
      <w:r w:rsidRPr="00C174F1">
        <w:rPr>
          <w:rFonts w:ascii="Cambria" w:hAnsi="Cambria"/>
          <w:lang w:val="en-GB"/>
        </w:rPr>
        <w:lastRenderedPageBreak/>
        <w:t>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25194CF4" w14:textId="71A9A016" w:rsidR="00DC11EA" w:rsidRPr="00C174F1" w:rsidRDefault="00C174F1" w:rsidP="00BD3D80">
      <w:pPr>
        <w:jc w:val="both"/>
        <w:rPr>
          <w:rFonts w:ascii="Cambria" w:hAnsi="Cambria"/>
          <w:u w:val="single"/>
          <w:lang w:val="en-GB"/>
        </w:rPr>
      </w:pPr>
      <w:r w:rsidRPr="00C174F1">
        <w:rPr>
          <w:rFonts w:ascii="Cambria" w:hAnsi="Cambria"/>
          <w:b/>
          <w:u w:val="single"/>
          <w:lang w:val="en-GB"/>
        </w:rPr>
        <w:t>Activities to be supported</w:t>
      </w:r>
      <w:r>
        <w:rPr>
          <w:rFonts w:ascii="Cambria" w:hAnsi="Cambria"/>
          <w:b/>
          <w:u w:val="single"/>
          <w:lang w:val="en-GB"/>
        </w:rPr>
        <w:t>:</w:t>
      </w:r>
    </w:p>
    <w:p w14:paraId="7B25E781" w14:textId="1A48414F" w:rsidR="0022077C" w:rsidRPr="00C174F1" w:rsidRDefault="00353520" w:rsidP="003712AC">
      <w:pPr>
        <w:pStyle w:val="ListParagraph"/>
        <w:numPr>
          <w:ilvl w:val="0"/>
          <w:numId w:val="4"/>
        </w:numPr>
        <w:jc w:val="both"/>
        <w:rPr>
          <w:rFonts w:ascii="Cambria" w:hAnsi="Cambria"/>
          <w:lang w:val="en-GB"/>
        </w:rPr>
      </w:pPr>
      <w:r>
        <w:rPr>
          <w:rFonts w:ascii="Cambria" w:hAnsi="Cambria"/>
          <w:b/>
          <w:lang w:val="en-GB"/>
        </w:rPr>
        <w:t>6</w:t>
      </w:r>
      <w:r w:rsidR="00697FE8" w:rsidRPr="00A768BF">
        <w:rPr>
          <w:rFonts w:ascii="Cambria" w:hAnsi="Cambria"/>
          <w:b/>
          <w:lang w:val="en-GB"/>
        </w:rPr>
        <w:t xml:space="preserve"> </w:t>
      </w:r>
      <w:r w:rsidR="004C0C02">
        <w:rPr>
          <w:rFonts w:ascii="Cambria" w:hAnsi="Cambria"/>
          <w:b/>
          <w:lang w:val="en-GB"/>
        </w:rPr>
        <w:t xml:space="preserve">Incoming </w:t>
      </w:r>
      <w:r w:rsidR="00C174F1" w:rsidRPr="00A768BF">
        <w:rPr>
          <w:rFonts w:ascii="Cambria" w:hAnsi="Cambria"/>
          <w:b/>
          <w:lang w:val="en-GB"/>
        </w:rPr>
        <w:t xml:space="preserve">Long-term </w:t>
      </w:r>
      <w:proofErr w:type="spellStart"/>
      <w:r w:rsidR="00C174F1" w:rsidRPr="00A768BF">
        <w:rPr>
          <w:rFonts w:ascii="Cambria" w:hAnsi="Cambria"/>
          <w:b/>
          <w:lang w:val="en-GB"/>
        </w:rPr>
        <w:t>Mobilities</w:t>
      </w:r>
      <w:proofErr w:type="spellEnd"/>
      <w:r w:rsidR="00C174F1" w:rsidRPr="00A768BF">
        <w:rPr>
          <w:rFonts w:ascii="Cambria" w:hAnsi="Cambria"/>
          <w:b/>
          <w:lang w:val="en-GB"/>
        </w:rPr>
        <w:t xml:space="preserve"> for Traineeships</w:t>
      </w:r>
      <w:r w:rsidR="00697FE8" w:rsidRPr="00C174F1">
        <w:rPr>
          <w:rFonts w:ascii="Cambria" w:hAnsi="Cambria"/>
          <w:lang w:val="en-GB"/>
        </w:rPr>
        <w:t xml:space="preserve"> </w:t>
      </w:r>
      <w:r w:rsidR="004C0C02" w:rsidRPr="004C0C02">
        <w:rPr>
          <w:rFonts w:ascii="Cambria" w:hAnsi="Cambria"/>
          <w:b/>
          <w:lang w:val="en-GB"/>
        </w:rPr>
        <w:t>to Latvia</w:t>
      </w:r>
      <w:r w:rsidR="004C0C02">
        <w:rPr>
          <w:rFonts w:ascii="Cambria" w:hAnsi="Cambria"/>
          <w:lang w:val="en-GB"/>
        </w:rPr>
        <w:t xml:space="preserve"> </w:t>
      </w:r>
      <w:r w:rsidR="00697FE8" w:rsidRPr="00C174F1">
        <w:rPr>
          <w:rFonts w:ascii="Cambria" w:hAnsi="Cambria"/>
          <w:lang w:val="en-GB"/>
        </w:rPr>
        <w:t xml:space="preserve">for </w:t>
      </w:r>
      <w:r w:rsidR="008C5A08" w:rsidRPr="00C174F1">
        <w:rPr>
          <w:rFonts w:ascii="Cambria" w:hAnsi="Cambria"/>
          <w:lang w:val="en-GB"/>
        </w:rPr>
        <w:t>6</w:t>
      </w:r>
      <w:r>
        <w:rPr>
          <w:rFonts w:ascii="Cambria" w:hAnsi="Cambria"/>
          <w:lang w:val="en-GB"/>
        </w:rPr>
        <w:t>0</w:t>
      </w:r>
      <w:r w:rsidR="008C5A08" w:rsidRPr="00C174F1">
        <w:rPr>
          <w:rFonts w:ascii="Cambria" w:hAnsi="Cambria"/>
          <w:lang w:val="en-GB"/>
        </w:rPr>
        <w:t xml:space="preserve"> days for each participant</w:t>
      </w:r>
      <w:r w:rsidR="004C0C02">
        <w:rPr>
          <w:rFonts w:ascii="Cambria" w:hAnsi="Cambria"/>
          <w:lang w:val="en-GB"/>
        </w:rPr>
        <w:t xml:space="preserve"> from Ukraine</w:t>
      </w:r>
      <w:r w:rsidR="008C5A08" w:rsidRPr="00C174F1">
        <w:rPr>
          <w:rFonts w:ascii="Cambria" w:hAnsi="Cambria"/>
          <w:lang w:val="en-GB"/>
        </w:rPr>
        <w:t xml:space="preserve"> </w:t>
      </w:r>
      <w:r w:rsidR="00DC11EA" w:rsidRPr="00C174F1">
        <w:rPr>
          <w:rFonts w:ascii="Cambria" w:hAnsi="Cambria"/>
          <w:lang w:val="en-GB"/>
        </w:rPr>
        <w:t xml:space="preserve">during </w:t>
      </w:r>
      <w:r w:rsidR="00E87831" w:rsidRPr="00C174F1">
        <w:rPr>
          <w:rFonts w:ascii="Cambria" w:hAnsi="Cambria"/>
          <w:lang w:val="en-GB"/>
        </w:rPr>
        <w:t xml:space="preserve">the period from </w:t>
      </w:r>
      <w:r>
        <w:rPr>
          <w:rFonts w:ascii="Cambria" w:hAnsi="Cambria"/>
          <w:lang w:val="en-GB"/>
        </w:rPr>
        <w:t>June</w:t>
      </w:r>
      <w:r w:rsidR="003712AC" w:rsidRPr="003712AC">
        <w:rPr>
          <w:rFonts w:ascii="Cambria" w:hAnsi="Cambria"/>
          <w:lang w:val="en-GB"/>
        </w:rPr>
        <w:t xml:space="preserve"> </w:t>
      </w:r>
      <w:r>
        <w:rPr>
          <w:rFonts w:ascii="Cambria" w:hAnsi="Cambria"/>
          <w:lang w:val="en-GB"/>
        </w:rPr>
        <w:t>9</w:t>
      </w:r>
      <w:r w:rsidR="003712AC" w:rsidRPr="003712AC">
        <w:rPr>
          <w:rFonts w:ascii="Cambria" w:hAnsi="Cambria"/>
          <w:lang w:val="en-GB"/>
        </w:rPr>
        <w:t xml:space="preserve">, 2025 to </w:t>
      </w:r>
      <w:r>
        <w:rPr>
          <w:rFonts w:ascii="Cambria" w:hAnsi="Cambria"/>
          <w:lang w:val="en-GB"/>
        </w:rPr>
        <w:t>August</w:t>
      </w:r>
      <w:r w:rsidR="003712AC" w:rsidRPr="003712AC">
        <w:rPr>
          <w:rFonts w:ascii="Cambria" w:hAnsi="Cambria"/>
          <w:lang w:val="en-GB"/>
        </w:rPr>
        <w:t xml:space="preserve"> </w:t>
      </w:r>
      <w:r w:rsidR="00F62DE8">
        <w:rPr>
          <w:rFonts w:ascii="Cambria" w:hAnsi="Cambria"/>
          <w:lang w:val="en-GB"/>
        </w:rPr>
        <w:t>8</w:t>
      </w:r>
      <w:r w:rsidR="003712AC" w:rsidRPr="003712AC">
        <w:rPr>
          <w:rFonts w:ascii="Cambria" w:hAnsi="Cambria"/>
          <w:lang w:val="en-GB"/>
        </w:rPr>
        <w:t>, 2025</w:t>
      </w:r>
      <w:r w:rsidR="003712AC">
        <w:rPr>
          <w:rFonts w:ascii="Cambria" w:hAnsi="Cambria"/>
          <w:lang w:val="en-GB"/>
        </w:rPr>
        <w:t>.</w:t>
      </w:r>
    </w:p>
    <w:p w14:paraId="789E72DE" w14:textId="77777777" w:rsidR="001070E6" w:rsidRDefault="001070E6" w:rsidP="00BD3D80">
      <w:pPr>
        <w:jc w:val="both"/>
        <w:rPr>
          <w:rFonts w:ascii="Cambria" w:hAnsi="Cambria"/>
          <w:b/>
          <w:u w:val="single"/>
          <w:lang w:val="en-GB"/>
        </w:rPr>
      </w:pPr>
    </w:p>
    <w:p w14:paraId="5B5CE3CF" w14:textId="3F108A82"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9975B5" w:rsidRPr="00C174F1">
        <w:rPr>
          <w:rFonts w:ascii="Cambria" w:hAnsi="Cambria"/>
          <w:lang w:val="en-GB"/>
        </w:rPr>
        <w:t>hospitality enterprise</w:t>
      </w:r>
      <w:r w:rsidR="00163C25" w:rsidRPr="00C174F1">
        <w:rPr>
          <w:rFonts w:ascii="Cambria" w:hAnsi="Cambria"/>
          <w:lang w:val="en-GB"/>
        </w:rPr>
        <w:t xml:space="preserve"> </w:t>
      </w:r>
      <w:r w:rsidR="004C0C02">
        <w:rPr>
          <w:rFonts w:ascii="Cambria" w:hAnsi="Cambria"/>
          <w:lang w:val="en-GB"/>
        </w:rPr>
        <w:t>provided</w:t>
      </w:r>
      <w:r w:rsidR="00C174F1">
        <w:rPr>
          <w:rFonts w:ascii="Cambria" w:hAnsi="Cambria"/>
          <w:lang w:val="en-GB"/>
        </w:rPr>
        <w:t xml:space="preserve"> by the study department of the College</w:t>
      </w:r>
      <w:r w:rsidR="004E1375" w:rsidRPr="00C174F1">
        <w:rPr>
          <w:rFonts w:ascii="Cambria" w:hAnsi="Cambria"/>
          <w:lang w:val="en-GB"/>
        </w:rPr>
        <w:t>.</w:t>
      </w:r>
    </w:p>
    <w:p w14:paraId="26059421" w14:textId="77777777" w:rsidR="001070E6" w:rsidRDefault="001070E6" w:rsidP="00E963C7">
      <w:pPr>
        <w:jc w:val="both"/>
        <w:rPr>
          <w:rFonts w:ascii="Cambria" w:hAnsi="Cambria"/>
          <w:b/>
          <w:u w:val="single"/>
          <w:lang w:val="en-GB"/>
        </w:rPr>
      </w:pPr>
    </w:p>
    <w:p w14:paraId="0B8D7DAB" w14:textId="2A1FEE4C"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163C25" w:rsidRPr="009849F0">
        <w:rPr>
          <w:rFonts w:ascii="Cambria" w:hAnsi="Cambria"/>
          <w:b/>
          <w:u w:val="single"/>
          <w:lang w:val="en-GB"/>
        </w:rPr>
        <w:t>:</w:t>
      </w:r>
    </w:p>
    <w:p w14:paraId="0CDF7E43" w14:textId="61220ED6" w:rsidR="00353520" w:rsidRDefault="004C0C02" w:rsidP="009849F0">
      <w:pPr>
        <w:spacing w:after="120"/>
        <w:jc w:val="both"/>
        <w:rPr>
          <w:rFonts w:ascii="Cambria" w:hAnsi="Cambria"/>
          <w:lang w:val="en-GB"/>
        </w:rPr>
      </w:pPr>
      <w:r w:rsidRPr="007B6C72">
        <w:rPr>
          <w:rFonts w:ascii="Cambria" w:hAnsi="Cambria"/>
          <w:lang w:val="en-GB"/>
        </w:rPr>
        <w:t xml:space="preserve">The financial support is calculated following the funding rules indicated in the </w:t>
      </w:r>
      <w:proofErr w:type="spellStart"/>
      <w:r w:rsidRPr="007B6C72">
        <w:rPr>
          <w:rFonts w:ascii="Cambria" w:hAnsi="Cambria"/>
          <w:lang w:val="en-GB"/>
        </w:rPr>
        <w:t>Erasmu</w:t>
      </w:r>
      <w:r w:rsidR="009849F0" w:rsidRPr="007B6C72">
        <w:rPr>
          <w:rFonts w:ascii="Cambria" w:hAnsi="Cambria"/>
          <w:lang w:val="en-GB"/>
        </w:rPr>
        <w:t>s+Programme</w:t>
      </w:r>
      <w:proofErr w:type="spellEnd"/>
      <w:r w:rsidR="009849F0" w:rsidRPr="007B6C72">
        <w:rPr>
          <w:rFonts w:ascii="Cambria" w:hAnsi="Cambria"/>
          <w:lang w:val="en-GB"/>
        </w:rPr>
        <w:t xml:space="preserve"> Guide 202</w:t>
      </w:r>
      <w:r w:rsidR="003712AC">
        <w:rPr>
          <w:rFonts w:ascii="Cambria" w:hAnsi="Cambria"/>
          <w:lang w:val="en-GB"/>
        </w:rPr>
        <w:t>4</w:t>
      </w:r>
      <w:r w:rsidR="00353520">
        <w:rPr>
          <w:rFonts w:ascii="Cambria" w:hAnsi="Cambria"/>
          <w:lang w:val="en-GB"/>
        </w:rPr>
        <w:t xml:space="preserve"> version and the budged awarded according to the </w:t>
      </w:r>
      <w:r w:rsidR="00353520" w:rsidRPr="00353520">
        <w:rPr>
          <w:rFonts w:ascii="Cambria" w:hAnsi="Cambria"/>
          <w:lang w:val="en-GB"/>
        </w:rPr>
        <w:t>Agreement No. 2024-1-LV01-KA131-HED-000206666</w:t>
      </w:r>
      <w:r w:rsidR="00353520">
        <w:rPr>
          <w:rFonts w:ascii="Cambria" w:hAnsi="Cambria"/>
          <w:lang w:val="en-GB"/>
        </w:rPr>
        <w:t>.</w:t>
      </w:r>
    </w:p>
    <w:p w14:paraId="4A93D7F0" w14:textId="6C4B1BFB" w:rsidR="004C0C02" w:rsidRPr="007B6C72" w:rsidRDefault="004C0C02" w:rsidP="009849F0">
      <w:pPr>
        <w:spacing w:after="120"/>
        <w:jc w:val="both"/>
        <w:rPr>
          <w:rFonts w:ascii="Cambria" w:hAnsi="Cambria"/>
          <w:lang w:val="en-GB"/>
        </w:rPr>
      </w:pPr>
      <w:r w:rsidRPr="007B6C72">
        <w:rPr>
          <w:rFonts w:ascii="Cambria" w:hAnsi="Cambria"/>
          <w:lang w:val="en-GB"/>
        </w:rPr>
        <w:t xml:space="preserve">The participant will receive a financial support from Erasmus+ EU funds for </w:t>
      </w:r>
      <w:r w:rsidR="009849F0" w:rsidRPr="007B6C72">
        <w:rPr>
          <w:rFonts w:ascii="Cambria" w:hAnsi="Cambria"/>
          <w:lang w:val="en-GB"/>
        </w:rPr>
        <w:t>6</w:t>
      </w:r>
      <w:r w:rsidR="00353520">
        <w:rPr>
          <w:rFonts w:ascii="Cambria" w:hAnsi="Cambria"/>
          <w:lang w:val="en-GB"/>
        </w:rPr>
        <w:t xml:space="preserve">0 days </w:t>
      </w:r>
      <w:r w:rsidRPr="007B6C72">
        <w:rPr>
          <w:rFonts w:ascii="Cambria" w:hAnsi="Cambria"/>
          <w:lang w:val="en-GB"/>
        </w:rPr>
        <w:t>of the physical mobility period</w:t>
      </w:r>
      <w:r w:rsidR="007B6C72" w:rsidRPr="007B6C72">
        <w:rPr>
          <w:rFonts w:ascii="Cambria" w:hAnsi="Cambria"/>
          <w:lang w:val="en-GB"/>
        </w:rPr>
        <w:t>.</w:t>
      </w:r>
    </w:p>
    <w:p w14:paraId="5FD6F2ED" w14:textId="0BD8D859" w:rsidR="007B6C72" w:rsidRPr="00E42893" w:rsidRDefault="004C0C02" w:rsidP="007B6C72">
      <w:pPr>
        <w:spacing w:after="120"/>
        <w:jc w:val="both"/>
        <w:rPr>
          <w:rFonts w:ascii="Cambria" w:hAnsi="Cambria"/>
          <w:lang w:val="en-GB"/>
        </w:rPr>
      </w:pPr>
      <w:r w:rsidRPr="00E42893">
        <w:rPr>
          <w:rFonts w:ascii="Cambria" w:hAnsi="Cambria"/>
          <w:lang w:val="en-GB"/>
        </w:rPr>
        <w:t>The organisation shall provide the participant with the required support in the form of</w:t>
      </w:r>
      <w:r w:rsidR="007B6C72" w:rsidRPr="00E42893">
        <w:rPr>
          <w:rFonts w:ascii="Cambria" w:hAnsi="Cambria"/>
          <w:lang w:val="en-GB"/>
        </w:rPr>
        <w:t xml:space="preserve"> </w:t>
      </w:r>
      <w:r w:rsidRPr="00E42893">
        <w:rPr>
          <w:rFonts w:ascii="Cambria" w:hAnsi="Cambria"/>
          <w:lang w:val="en-GB"/>
        </w:rPr>
        <w:t>a p</w:t>
      </w:r>
      <w:r w:rsidR="00E42893">
        <w:rPr>
          <w:rFonts w:ascii="Cambria" w:hAnsi="Cambria"/>
          <w:lang w:val="en-GB"/>
        </w:rPr>
        <w:t xml:space="preserve">ayment of the following amount </w:t>
      </w:r>
      <w:r w:rsidR="00353520">
        <w:rPr>
          <w:rFonts w:ascii="Cambria" w:hAnsi="Cambria"/>
          <w:lang w:val="en-GB"/>
        </w:rPr>
        <w:t xml:space="preserve">- </w:t>
      </w:r>
      <w:r w:rsidR="00353520">
        <w:rPr>
          <w:rFonts w:ascii="Cambria" w:hAnsi="Cambria"/>
          <w:b/>
          <w:lang w:val="en-GB"/>
        </w:rPr>
        <w:t>2753</w:t>
      </w:r>
      <w:r w:rsidR="007B6C72" w:rsidRPr="00E42893">
        <w:rPr>
          <w:rFonts w:ascii="Cambria" w:hAnsi="Cambria"/>
          <w:b/>
          <w:lang w:val="en-GB"/>
        </w:rPr>
        <w:t>,00 EUR (</w:t>
      </w:r>
      <w:r w:rsidR="00353520">
        <w:rPr>
          <w:rFonts w:ascii="Cambria" w:hAnsi="Cambria"/>
          <w:b/>
          <w:lang w:val="en-GB"/>
        </w:rPr>
        <w:t>two thousand</w:t>
      </w:r>
      <w:r w:rsidR="007B6C72" w:rsidRPr="00E42893">
        <w:rPr>
          <w:rFonts w:ascii="Cambria" w:hAnsi="Cambria"/>
          <w:b/>
          <w:lang w:val="en-GB"/>
        </w:rPr>
        <w:t xml:space="preserve"> </w:t>
      </w:r>
      <w:r w:rsidR="00353520">
        <w:rPr>
          <w:rFonts w:ascii="Cambria" w:hAnsi="Cambria"/>
          <w:b/>
          <w:lang w:val="en-GB"/>
        </w:rPr>
        <w:t xml:space="preserve">seven hundred fifty-three </w:t>
      </w:r>
      <w:r w:rsidR="007B6C72" w:rsidRPr="00E42893">
        <w:rPr>
          <w:rFonts w:ascii="Cambria" w:hAnsi="Cambria"/>
          <w:b/>
          <w:lang w:val="en-GB"/>
        </w:rPr>
        <w:t>euros,</w:t>
      </w:r>
      <w:r w:rsidR="00353520">
        <w:rPr>
          <w:rFonts w:ascii="Cambria" w:hAnsi="Cambria"/>
          <w:b/>
          <w:lang w:val="en-GB"/>
        </w:rPr>
        <w:t xml:space="preserve"> zero cents). </w:t>
      </w:r>
      <w:r w:rsidR="00353520" w:rsidRPr="00353520">
        <w:rPr>
          <w:rFonts w:ascii="Cambria" w:hAnsi="Cambria"/>
          <w:lang w:val="en-GB"/>
        </w:rPr>
        <w:t xml:space="preserve">The participant has to purchase all goods and services (the </w:t>
      </w:r>
      <w:r w:rsidR="0040766B">
        <w:rPr>
          <w:rFonts w:ascii="Cambria" w:hAnsi="Cambria"/>
          <w:lang w:val="en-GB"/>
        </w:rPr>
        <w:t xml:space="preserve">bus tickets, </w:t>
      </w:r>
      <w:r w:rsidR="00353520" w:rsidRPr="00353520">
        <w:rPr>
          <w:rFonts w:ascii="Cambria" w:hAnsi="Cambria"/>
          <w:lang w:val="en-GB"/>
        </w:rPr>
        <w:t>accommodation, insurance</w:t>
      </w:r>
      <w:r w:rsidR="0040766B">
        <w:rPr>
          <w:rFonts w:ascii="Cambria" w:hAnsi="Cambria"/>
          <w:lang w:val="en-GB"/>
        </w:rPr>
        <w:t>, meals</w:t>
      </w:r>
      <w:r w:rsidR="00353520">
        <w:rPr>
          <w:rFonts w:ascii="Cambria" w:hAnsi="Cambria"/>
          <w:lang w:val="en-GB"/>
        </w:rPr>
        <w:t xml:space="preserve"> etc.) from the allocated amount. </w:t>
      </w:r>
    </w:p>
    <w:p w14:paraId="70B0159B" w14:textId="32F6015B" w:rsidR="004827B7" w:rsidRDefault="004827B7" w:rsidP="00E060B2">
      <w:pPr>
        <w:jc w:val="both"/>
        <w:rPr>
          <w:rFonts w:ascii="Cambria" w:hAnsi="Cambria"/>
          <w:lang w:val="en-GB"/>
        </w:rPr>
      </w:pPr>
    </w:p>
    <w:p w14:paraId="229EE01E" w14:textId="5E20C484"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245F276F"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40766B">
        <w:rPr>
          <w:rFonts w:ascii="Cambria" w:hAnsi="Cambria"/>
          <w:lang w:val="en-GB"/>
        </w:rPr>
        <w:t>May 23</w:t>
      </w:r>
      <w:r w:rsidRPr="00C174F1">
        <w:rPr>
          <w:rFonts w:ascii="Cambria" w:hAnsi="Cambria"/>
          <w:lang w:val="en-GB"/>
        </w:rPr>
        <w:t>, 202</w:t>
      </w:r>
      <w:r w:rsidR="0015440C">
        <w:rPr>
          <w:rFonts w:ascii="Cambria" w:hAnsi="Cambria"/>
          <w:lang w:val="en-GB"/>
        </w:rPr>
        <w:t>5</w:t>
      </w:r>
      <w:r w:rsidRPr="00C174F1">
        <w:rPr>
          <w:rFonts w:ascii="Cambria" w:hAnsi="Cambria"/>
          <w:lang w:val="en-GB"/>
        </w:rPr>
        <w:t xml:space="preserve"> to </w:t>
      </w:r>
      <w:r w:rsidR="0040766B">
        <w:rPr>
          <w:rFonts w:ascii="Cambria" w:hAnsi="Cambria"/>
          <w:lang w:val="en-GB"/>
        </w:rPr>
        <w:t>May 27</w:t>
      </w:r>
      <w:r w:rsidR="00EE6009" w:rsidRPr="00C174F1">
        <w:rPr>
          <w:rFonts w:ascii="Cambria" w:hAnsi="Cambria"/>
          <w:lang w:val="en-GB"/>
        </w:rPr>
        <w:t>, 202</w:t>
      </w:r>
      <w:r w:rsidR="0015440C">
        <w:rPr>
          <w:rFonts w:ascii="Cambria" w:hAnsi="Cambria"/>
          <w:lang w:val="en-GB"/>
        </w:rPr>
        <w:t>5</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40766B">
        <w:rPr>
          <w:rFonts w:ascii="Cambria" w:hAnsi="Cambria"/>
          <w:lang w:val="en-GB"/>
        </w:rPr>
        <w:t>May</w:t>
      </w:r>
      <w:r w:rsidR="00D3288A">
        <w:rPr>
          <w:rFonts w:ascii="Cambria" w:hAnsi="Cambria"/>
          <w:lang w:val="en-GB"/>
        </w:rPr>
        <w:t xml:space="preserve"> </w:t>
      </w:r>
      <w:r w:rsidR="0040766B">
        <w:rPr>
          <w:rFonts w:ascii="Cambria" w:hAnsi="Cambria"/>
          <w:lang w:val="en-GB"/>
        </w:rPr>
        <w:t>2</w:t>
      </w:r>
      <w:r w:rsidR="0015440C">
        <w:rPr>
          <w:rFonts w:ascii="Cambria" w:hAnsi="Cambria"/>
          <w:lang w:val="en-GB"/>
        </w:rPr>
        <w:t>8</w:t>
      </w:r>
      <w:r w:rsidR="00EE6009" w:rsidRPr="00C174F1">
        <w:rPr>
          <w:rFonts w:ascii="Cambria" w:hAnsi="Cambria"/>
          <w:lang w:val="en-GB"/>
        </w:rPr>
        <w:t>, 202</w:t>
      </w:r>
      <w:r w:rsidR="0015440C">
        <w:rPr>
          <w:rFonts w:ascii="Cambria" w:hAnsi="Cambria"/>
          <w:lang w:val="en-GB"/>
        </w:rPr>
        <w:t>5</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75C4581E" w:rsidR="00E42893" w:rsidRDefault="00E42893" w:rsidP="00E060B2">
      <w:pPr>
        <w:jc w:val="both"/>
        <w:rPr>
          <w:rFonts w:ascii="Cambria" w:hAnsi="Cambria"/>
          <w:lang w:val="en-GB"/>
        </w:rPr>
      </w:pPr>
    </w:p>
    <w:p w14:paraId="087580B2" w14:textId="1ED6E1A4" w:rsidR="00151626" w:rsidRDefault="00151626" w:rsidP="00E060B2">
      <w:pPr>
        <w:jc w:val="both"/>
        <w:rPr>
          <w:rFonts w:ascii="Cambria" w:hAnsi="Cambria"/>
          <w:lang w:val="en-GB"/>
        </w:rPr>
      </w:pPr>
    </w:p>
    <w:p w14:paraId="10D6F9C0" w14:textId="77777777"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ERASMUS + </w:t>
      </w:r>
      <w:r w:rsidR="00F977F7" w:rsidRPr="00C174F1">
        <w:rPr>
          <w:rFonts w:ascii="Cambria" w:hAnsi="Cambria"/>
          <w:b/>
          <w:lang w:val="en-GB"/>
        </w:rPr>
        <w:t xml:space="preserve">Higher Education Student Mobility for Traineeships </w:t>
      </w:r>
    </w:p>
    <w:p w14:paraId="52A88761" w14:textId="3D043319"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15440C" w:rsidRPr="0015440C">
        <w:rPr>
          <w:rFonts w:ascii="Cambria" w:hAnsi="Cambria"/>
          <w:b/>
          <w:lang w:val="en-GB"/>
        </w:rPr>
        <w:t>2024-1-LV01-KA131-HED-000206666</w:t>
      </w:r>
      <w:r w:rsidRPr="00C174F1">
        <w:rPr>
          <w:rFonts w:ascii="Cambria" w:hAnsi="Cambria"/>
          <w:b/>
          <w:lang w:val="en-GB"/>
        </w:rPr>
        <w:t xml:space="preserve"> </w:t>
      </w:r>
    </w:p>
    <w:p w14:paraId="7FC7E06F" w14:textId="1B7112ED"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“Long-term Student Mobility for Traineeship”</w:t>
      </w:r>
    </w:p>
    <w:p w14:paraId="4A8CCE4A" w14:textId="3C0728DB"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15440C">
        <w:rPr>
          <w:rFonts w:ascii="Cambria" w:hAnsi="Cambria"/>
          <w:b/>
          <w:lang w:val="en-GB"/>
        </w:rPr>
        <w:t>2</w:t>
      </w:r>
      <w:r w:rsidR="00DC5EE9" w:rsidRPr="00C174F1">
        <w:rPr>
          <w:rFonts w:ascii="Cambria" w:hAnsi="Cambria"/>
          <w:b/>
          <w:lang w:val="en-GB"/>
        </w:rPr>
        <w:t xml:space="preserve"> </w:t>
      </w:r>
      <w:r w:rsidR="0015440C" w:rsidRPr="0015440C">
        <w:rPr>
          <w:rFonts w:ascii="Cambria" w:hAnsi="Cambria"/>
          <w:b/>
          <w:lang w:val="en-GB"/>
        </w:rPr>
        <w:t xml:space="preserve">from </w:t>
      </w:r>
      <w:r w:rsidR="00A23C6A">
        <w:rPr>
          <w:rFonts w:ascii="Cambria" w:hAnsi="Cambria"/>
          <w:b/>
          <w:lang w:val="en-GB"/>
        </w:rPr>
        <w:t>May 12</w:t>
      </w:r>
      <w:r w:rsidR="00A23C6A" w:rsidRPr="00C174F1">
        <w:rPr>
          <w:rFonts w:ascii="Cambria" w:hAnsi="Cambria"/>
          <w:b/>
          <w:lang w:val="en-GB"/>
        </w:rPr>
        <w:t>, 202</w:t>
      </w:r>
      <w:r w:rsidR="00A23C6A">
        <w:rPr>
          <w:rFonts w:ascii="Cambria" w:hAnsi="Cambria"/>
          <w:b/>
          <w:lang w:val="en-GB"/>
        </w:rPr>
        <w:t>5</w:t>
      </w:r>
      <w:r w:rsidR="00A23C6A" w:rsidRPr="00C174F1">
        <w:rPr>
          <w:rFonts w:ascii="Cambria" w:hAnsi="Cambria"/>
          <w:b/>
          <w:lang w:val="en-GB"/>
        </w:rPr>
        <w:t xml:space="preserve"> by </w:t>
      </w:r>
      <w:r w:rsidR="00A23C6A">
        <w:rPr>
          <w:rFonts w:ascii="Cambria" w:hAnsi="Cambria"/>
          <w:b/>
          <w:lang w:val="en-GB"/>
        </w:rPr>
        <w:t>May 22</w:t>
      </w:r>
      <w:r w:rsidR="0015440C" w:rsidRPr="0015440C">
        <w:rPr>
          <w:rFonts w:ascii="Cambria" w:hAnsi="Cambria"/>
          <w:b/>
          <w:lang w:val="en-GB"/>
        </w:rPr>
        <w:t>, 2025</w:t>
      </w:r>
      <w:bookmarkStart w:id="0" w:name="_GoBack"/>
      <w:bookmarkEnd w:id="0"/>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C174F1"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C174F1"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775E1F86" w:rsidR="00153469" w:rsidRPr="00C174F1" w:rsidRDefault="00DC5EE9" w:rsidP="0015440C">
            <w:pPr>
              <w:rPr>
                <w:rFonts w:ascii="Cambria" w:hAnsi="Cambria"/>
                <w:lang w:val="en-GB"/>
              </w:rPr>
            </w:pPr>
            <w:r w:rsidRPr="00C174F1">
              <w:rPr>
                <w:rFonts w:ascii="Cambria" w:hAnsi="Cambria"/>
                <w:lang w:val="en-GB"/>
              </w:rPr>
              <w:t>Application submitted until the deadline set in the Call-</w:t>
            </w:r>
            <w:r w:rsidR="0015440C">
              <w:rPr>
                <w:rFonts w:ascii="Cambria" w:hAnsi="Cambria"/>
                <w:lang w:val="en-GB"/>
              </w:rPr>
              <w:t>2</w:t>
            </w:r>
            <w:r w:rsidRPr="00C174F1">
              <w:rPr>
                <w:rFonts w:ascii="Cambria" w:hAnsi="Cambria"/>
                <w:lang w:val="en-GB"/>
              </w:rPr>
              <w:t xml:space="preserve"> (yes/no)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C174F1"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C174F1"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77777777" w:rsidR="001070E6" w:rsidRPr="00C174F1" w:rsidRDefault="001070E6" w:rsidP="006937E5">
            <w:pPr>
              <w:jc w:val="both"/>
              <w:rPr>
                <w:rFonts w:ascii="Cambria" w:hAnsi="Cambria"/>
                <w:lang w:val="en-GB"/>
              </w:rPr>
            </w:pPr>
            <w:r w:rsidRPr="00C174F1">
              <w:rPr>
                <w:rFonts w:ascii="Cambria" w:hAnsi="Cambria"/>
                <w:lang w:val="en-GB"/>
              </w:rPr>
              <w:t xml:space="preserve">Higher education student or </w:t>
            </w:r>
            <w:r>
              <w:rPr>
                <w:rFonts w:ascii="Cambria" w:hAnsi="Cambria"/>
                <w:lang w:val="en-GB"/>
              </w:rPr>
              <w:t xml:space="preserve">recent </w:t>
            </w:r>
            <w:r w:rsidRPr="00C174F1">
              <w:rPr>
                <w:rFonts w:ascii="Cambria" w:hAnsi="Cambria"/>
                <w:lang w:val="en-GB"/>
              </w:rPr>
              <w:t>graduate</w:t>
            </w:r>
            <w:r>
              <w:rPr>
                <w:rFonts w:ascii="Cambria" w:hAnsi="Cambria"/>
                <w:lang w:val="en-GB"/>
              </w:rPr>
              <w:t xml:space="preserve"> 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C174F1"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40DD433E" w:rsidR="00DA2EED" w:rsidRPr="00C174F1" w:rsidRDefault="001070E6" w:rsidP="00DA2EED">
            <w:pPr>
              <w:jc w:val="both"/>
              <w:rPr>
                <w:rFonts w:ascii="Cambria" w:hAnsi="Cambria"/>
                <w:lang w:val="en-GB"/>
              </w:rPr>
            </w:pPr>
            <w:r>
              <w:rPr>
                <w:rFonts w:ascii="Cambria" w:hAnsi="Cambria"/>
                <w:lang w:val="en-GB"/>
              </w:rPr>
              <w:t>Field of study – Hotel and Restaurant Service, Tourism and Recreation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C174F1"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C174F1"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C174F1"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01D3C34" w:rsidR="00561A4E" w:rsidRPr="00C174F1" w:rsidRDefault="00561A4E" w:rsidP="00561A4E">
            <w:pPr>
              <w:jc w:val="both"/>
              <w:rPr>
                <w:rFonts w:ascii="Cambria" w:hAnsi="Cambria"/>
                <w:lang w:val="en-GB"/>
              </w:rPr>
            </w:pPr>
            <w:r w:rsidRPr="00C174F1">
              <w:rPr>
                <w:rFonts w:ascii="Cambria" w:hAnsi="Cambria"/>
                <w:lang w:val="en-GB"/>
              </w:rPr>
              <w:t>Applicant’s motivation letter demonstrates high interest for participation in Long-term Student Mobility for Traineeship and understanding of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C174F1"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C174F1"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0770CF3B" w:rsidR="00561A4E" w:rsidRPr="00C174F1" w:rsidRDefault="00561A4E" w:rsidP="0040766B">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40766B">
              <w:rPr>
                <w:rFonts w:ascii="Cambria" w:hAnsi="Cambria"/>
                <w:lang w:val="en-GB"/>
              </w:rPr>
              <w:t>November</w:t>
            </w:r>
            <w:r w:rsidRPr="00C174F1">
              <w:rPr>
                <w:rFonts w:ascii="Cambria" w:hAnsi="Cambria"/>
                <w:lang w:val="en-GB"/>
              </w:rPr>
              <w:t xml:space="preserve"> </w:t>
            </w:r>
            <w:r w:rsidR="0040766B">
              <w:rPr>
                <w:rFonts w:ascii="Cambria" w:hAnsi="Cambria"/>
                <w:lang w:val="en-GB"/>
              </w:rPr>
              <w:t>1</w:t>
            </w:r>
            <w:r w:rsidR="0015440C">
              <w:rPr>
                <w:rFonts w:ascii="Cambria" w:hAnsi="Cambria"/>
                <w:lang w:val="en-GB"/>
              </w:rPr>
              <w:t>0</w:t>
            </w:r>
            <w:r w:rsidRPr="00C174F1">
              <w:rPr>
                <w:rFonts w:ascii="Cambria" w:hAnsi="Cambria"/>
                <w:lang w:val="en-GB"/>
              </w:rPr>
              <w:t>, 202</w:t>
            </w:r>
            <w:r w:rsidR="00E42893">
              <w:rPr>
                <w:rFonts w:ascii="Cambria" w:hAnsi="Cambria"/>
                <w:lang w:val="en-GB"/>
              </w:rPr>
              <w:t>5</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6EBC4DCD" w:rsidR="00787E3F" w:rsidRPr="00C174F1"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C174F1" w:rsidRDefault="00787E3F" w:rsidP="00A43592">
      <w:pPr>
        <w:rPr>
          <w:rFonts w:ascii="Cambria" w:hAnsi="Cambria"/>
          <w:b/>
          <w:lang w:val="en-GB"/>
        </w:rPr>
      </w:pP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30649D67" w14:textId="1605DE4B" w:rsidR="00787E3F" w:rsidRPr="00C174F1" w:rsidRDefault="00787E3F">
      <w:pPr>
        <w:rPr>
          <w:rFonts w:ascii="Cambria" w:hAnsi="Cambria"/>
          <w:lang w:val="en-GB"/>
        </w:rPr>
      </w:pPr>
    </w:p>
    <w:p w14:paraId="7A2DAEFF" w14:textId="19633E30"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490CD925" w14:textId="0CF342C0" w:rsidR="00770132" w:rsidRPr="00C174F1" w:rsidRDefault="00770132">
      <w:pPr>
        <w:rPr>
          <w:rFonts w:ascii="Cambria" w:hAnsi="Cambria"/>
          <w:lang w:val="en-GB"/>
        </w:rPr>
      </w:pPr>
    </w:p>
    <w:p w14:paraId="04BD4DFD" w14:textId="6D659D34" w:rsidR="0015440C" w:rsidRDefault="0015440C" w:rsidP="0015440C">
      <w:pPr>
        <w:tabs>
          <w:tab w:val="left" w:pos="2640"/>
        </w:tabs>
        <w:rPr>
          <w:rFonts w:ascii="Cambria" w:hAnsi="Cambria"/>
          <w:lang w:val="en-GB"/>
        </w:rPr>
      </w:pPr>
      <w:r>
        <w:rPr>
          <w:rFonts w:ascii="Cambria" w:hAnsi="Cambria"/>
          <w:lang w:val="en-GB"/>
        </w:rPr>
        <w:tab/>
      </w:r>
    </w:p>
    <w:p w14:paraId="6B547F36" w14:textId="066C531E"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5BCE8BB6"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Application for Participation </w:t>
      </w:r>
    </w:p>
    <w:p w14:paraId="35C11C50"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Student Mobility for Traineeship </w:t>
      </w:r>
    </w:p>
    <w:p w14:paraId="53A1FA85" w14:textId="78157F8F"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 xml:space="preserve">Project No. </w:t>
      </w:r>
      <w:r w:rsidR="0015440C" w:rsidRPr="0015440C">
        <w:rPr>
          <w:rFonts w:ascii="Cambria" w:hAnsi="Cambria"/>
          <w:b/>
          <w:lang w:val="en-GB"/>
        </w:rPr>
        <w:t>2024-1-LV01-KA131-HED-000206666</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C174F1"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C174F1"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88A8F6A" w14:textId="77777777" w:rsidR="001070E6" w:rsidRPr="00362EA3" w:rsidRDefault="001070E6" w:rsidP="006937E5">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student at </w:t>
            </w:r>
            <w:r>
              <w:rPr>
                <w:rFonts w:ascii="Cambria" w:hAnsi="Cambria"/>
                <w:lang w:val="en-GB"/>
              </w:rPr>
              <w:t>Higher education institution in Ukraine</w:t>
            </w:r>
          </w:p>
          <w:p w14:paraId="56ACC347" w14:textId="77777777" w:rsidR="001070E6" w:rsidRPr="00C174F1" w:rsidRDefault="001070E6" w:rsidP="006937E5">
            <w:pPr>
              <w:pStyle w:val="ListParagraph"/>
              <w:numPr>
                <w:ilvl w:val="0"/>
                <w:numId w:val="5"/>
              </w:numPr>
              <w:spacing w:after="0" w:line="240" w:lineRule="auto"/>
              <w:jc w:val="both"/>
              <w:rPr>
                <w:rFonts w:ascii="Cambria" w:hAnsi="Cambria"/>
                <w:lang w:val="en-GB"/>
              </w:rPr>
            </w:pPr>
            <w:r>
              <w:rPr>
                <w:rFonts w:ascii="Cambria" w:hAnsi="Cambria"/>
                <w:lang w:val="en-GB"/>
              </w:rPr>
              <w:t xml:space="preserve">Recent </w:t>
            </w:r>
            <w:r w:rsidRPr="00362EA3">
              <w:rPr>
                <w:rFonts w:ascii="Cambria" w:hAnsi="Cambria"/>
                <w:lang w:val="en-GB"/>
              </w:rPr>
              <w:t xml:space="preserve">Graduate from </w:t>
            </w:r>
            <w:r>
              <w:rPr>
                <w:rFonts w:ascii="Cambria" w:hAnsi="Cambria"/>
                <w:lang w:val="en-GB"/>
              </w:rPr>
              <w:t>Higher education institution in Ukraine</w:t>
            </w:r>
            <w:r w:rsidRPr="00362EA3">
              <w:rPr>
                <w:rFonts w:ascii="Cambria" w:hAnsi="Cambria"/>
                <w:lang w:val="en-GB"/>
              </w:rPr>
              <w:t xml:space="preserve"> </w:t>
            </w:r>
            <w:r>
              <w:rPr>
                <w:rFonts w:ascii="Cambria" w:hAnsi="Cambria"/>
                <w:lang w:val="en-GB"/>
              </w:rPr>
              <w:t>(</w:t>
            </w:r>
            <w:r w:rsidRPr="00362EA3">
              <w:rPr>
                <w:rFonts w:ascii="Cambria" w:hAnsi="Cambria"/>
                <w:lang w:val="en-GB"/>
              </w:rPr>
              <w:t>during the last 12 months</w:t>
            </w:r>
            <w:r>
              <w:rPr>
                <w:rFonts w:ascii="Cambria" w:hAnsi="Cambria"/>
                <w:lang w:val="en-GB"/>
              </w:rPr>
              <w:t>)</w:t>
            </w:r>
            <w:r w:rsidRPr="00362EA3">
              <w:rPr>
                <w:rFonts w:ascii="Cambria" w:hAnsi="Cambria"/>
                <w:lang w:val="en-GB"/>
              </w:rPr>
              <w:t xml:space="preserve"> </w:t>
            </w:r>
          </w:p>
        </w:tc>
      </w:tr>
      <w:tr w:rsidR="0015440C" w:rsidRPr="00C174F1" w14:paraId="36F9C4C2" w14:textId="77777777" w:rsidTr="00BA38FD">
        <w:trPr>
          <w:trHeight w:val="567"/>
        </w:trPr>
        <w:tc>
          <w:tcPr>
            <w:tcW w:w="2972" w:type="dxa"/>
            <w:vAlign w:val="center"/>
          </w:tcPr>
          <w:p w14:paraId="70BA55AC" w14:textId="77777777" w:rsidR="0015440C" w:rsidRPr="00C174F1" w:rsidRDefault="0015440C" w:rsidP="00BA38FD">
            <w:pPr>
              <w:spacing w:after="0" w:line="240" w:lineRule="auto"/>
              <w:contextualSpacing/>
              <w:jc w:val="both"/>
              <w:rPr>
                <w:rFonts w:ascii="Cambria" w:hAnsi="Cambria"/>
                <w:lang w:val="en-GB"/>
              </w:rPr>
            </w:pPr>
            <w:r>
              <w:rPr>
                <w:rFonts w:ascii="Cambria" w:hAnsi="Cambria"/>
                <w:lang w:val="en-GB"/>
              </w:rPr>
              <w:t>Title and level of Higher education programme of study / graduation</w:t>
            </w:r>
          </w:p>
        </w:tc>
        <w:tc>
          <w:tcPr>
            <w:tcW w:w="6044" w:type="dxa"/>
            <w:vAlign w:val="center"/>
          </w:tcPr>
          <w:p w14:paraId="3775A2F8" w14:textId="77777777" w:rsidR="0015440C" w:rsidRPr="00C174F1" w:rsidRDefault="0015440C" w:rsidP="00BA38FD">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31CFF" w:rsidRPr="00C174F1" w14:paraId="52C9766B" w14:textId="77777777" w:rsidTr="001336AC">
        <w:trPr>
          <w:trHeight w:val="567"/>
        </w:trPr>
        <w:tc>
          <w:tcPr>
            <w:tcW w:w="2972" w:type="dxa"/>
            <w:vAlign w:val="center"/>
          </w:tcPr>
          <w:p w14:paraId="3D3AF268" w14:textId="17B5E849" w:rsidR="00631CFF" w:rsidRPr="00C174F1" w:rsidRDefault="0015440C" w:rsidP="0015440C">
            <w:pPr>
              <w:spacing w:after="0" w:line="240" w:lineRule="auto"/>
              <w:contextualSpacing/>
              <w:jc w:val="both"/>
              <w:rPr>
                <w:rFonts w:ascii="Cambria" w:hAnsi="Cambria"/>
                <w:lang w:val="en-GB"/>
              </w:rPr>
            </w:pPr>
            <w:r>
              <w:rPr>
                <w:rFonts w:ascii="Cambria" w:hAnsi="Cambria"/>
                <w:lang w:val="en-GB"/>
              </w:rPr>
              <w:t>Name and address of</w:t>
            </w:r>
            <w:r w:rsidR="001070E6">
              <w:rPr>
                <w:rFonts w:ascii="Cambria" w:hAnsi="Cambria"/>
                <w:lang w:val="en-GB"/>
              </w:rPr>
              <w:t xml:space="preserve"> Higher education </w:t>
            </w:r>
            <w:r>
              <w:rPr>
                <w:rFonts w:ascii="Cambria" w:hAnsi="Cambria"/>
                <w:lang w:val="en-GB"/>
              </w:rPr>
              <w:t>institution in Ukraine</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C174F1"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C174F1" w14:paraId="54A0F0CF" w14:textId="77777777" w:rsidTr="006B0E0B">
        <w:trPr>
          <w:trHeight w:val="567"/>
        </w:trPr>
        <w:tc>
          <w:tcPr>
            <w:tcW w:w="2972" w:type="dxa"/>
            <w:vAlign w:val="center"/>
          </w:tcPr>
          <w:p w14:paraId="4F446004" w14:textId="194CA8D8" w:rsidR="00C174F1" w:rsidRPr="00C174F1" w:rsidRDefault="001070E6" w:rsidP="00C174F1">
            <w:pPr>
              <w:spacing w:after="0" w:line="240" w:lineRule="auto"/>
              <w:contextualSpacing/>
              <w:jc w:val="both"/>
              <w:rPr>
                <w:rFonts w:ascii="Cambria" w:hAnsi="Cambria"/>
                <w:lang w:val="en-GB"/>
              </w:rPr>
            </w:pPr>
            <w:r>
              <w:rPr>
                <w:rFonts w:ascii="Cambria" w:hAnsi="Cambria"/>
                <w:lang w:val="en-GB"/>
              </w:rPr>
              <w:t>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5A0535BE" w:rsidR="006B0E0B" w:rsidRPr="00C174F1" w:rsidRDefault="0040766B" w:rsidP="006B0E0B">
            <w:pPr>
              <w:spacing w:after="0" w:line="240" w:lineRule="auto"/>
              <w:contextualSpacing/>
              <w:jc w:val="both"/>
              <w:rPr>
                <w:rFonts w:ascii="Cambria" w:hAnsi="Cambria"/>
                <w:lang w:val="en-GB"/>
              </w:rPr>
            </w:pPr>
            <w:r>
              <w:rPr>
                <w:rFonts w:ascii="Cambria" w:hAnsi="Cambria"/>
                <w:b/>
                <w:lang w:val="en-GB"/>
              </w:rPr>
              <w:t>09</w:t>
            </w:r>
            <w:r w:rsidR="00C174F1">
              <w:rPr>
                <w:rFonts w:ascii="Cambria" w:hAnsi="Cambria"/>
                <w:b/>
                <w:lang w:val="en-GB"/>
              </w:rPr>
              <w:t>/</w:t>
            </w:r>
            <w:r w:rsidR="0015440C">
              <w:rPr>
                <w:rFonts w:ascii="Cambria" w:hAnsi="Cambria"/>
                <w:b/>
                <w:lang w:val="en-GB"/>
              </w:rPr>
              <w:t>0</w:t>
            </w:r>
            <w:r>
              <w:rPr>
                <w:rFonts w:ascii="Cambria" w:hAnsi="Cambria"/>
                <w:b/>
                <w:lang w:val="en-GB"/>
              </w:rPr>
              <w:t>6</w:t>
            </w:r>
            <w:r w:rsidR="00C174F1">
              <w:rPr>
                <w:rFonts w:ascii="Cambria" w:hAnsi="Cambria"/>
                <w:b/>
                <w:lang w:val="en-GB"/>
              </w:rPr>
              <w:t>/</w:t>
            </w:r>
            <w:r w:rsidR="001070E6">
              <w:rPr>
                <w:rFonts w:ascii="Cambria" w:hAnsi="Cambria"/>
                <w:b/>
                <w:lang w:val="en-GB"/>
              </w:rPr>
              <w:t>202</w:t>
            </w:r>
            <w:r w:rsidR="0015440C">
              <w:rPr>
                <w:rFonts w:ascii="Cambria" w:hAnsi="Cambria"/>
                <w:b/>
                <w:lang w:val="en-GB"/>
              </w:rPr>
              <w:t>5</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Pr>
                <w:rFonts w:ascii="Cambria" w:hAnsi="Cambria"/>
                <w:b/>
                <w:lang w:val="en-GB"/>
              </w:rPr>
              <w:t>08</w:t>
            </w:r>
            <w:r w:rsidR="00C174F1">
              <w:rPr>
                <w:rFonts w:ascii="Cambria" w:hAnsi="Cambria"/>
                <w:b/>
                <w:lang w:val="en-GB"/>
              </w:rPr>
              <w:t>/</w:t>
            </w:r>
            <w:r w:rsidR="0015440C">
              <w:rPr>
                <w:rFonts w:ascii="Cambria" w:hAnsi="Cambria"/>
                <w:b/>
                <w:lang w:val="en-GB"/>
              </w:rPr>
              <w:t>0</w:t>
            </w:r>
            <w:r>
              <w:rPr>
                <w:rFonts w:ascii="Cambria" w:hAnsi="Cambria"/>
                <w:b/>
                <w:lang w:val="en-GB"/>
              </w:rPr>
              <w:t>8</w:t>
            </w:r>
            <w:r w:rsidR="00C174F1">
              <w:rPr>
                <w:rFonts w:ascii="Cambria" w:hAnsi="Cambria"/>
                <w:b/>
                <w:lang w:val="en-GB"/>
              </w:rPr>
              <w:t>/</w:t>
            </w:r>
            <w:r w:rsidR="001070E6">
              <w:rPr>
                <w:rFonts w:ascii="Cambria" w:hAnsi="Cambria"/>
                <w:b/>
                <w:lang w:val="en-GB"/>
              </w:rPr>
              <w:t>202</w:t>
            </w:r>
            <w:r w:rsidR="0015440C">
              <w:rPr>
                <w:rFonts w:ascii="Cambria" w:hAnsi="Cambria"/>
                <w:b/>
                <w:lang w:val="en-GB"/>
              </w:rPr>
              <w:t>5</w:t>
            </w:r>
            <w:r w:rsidR="006B0E0B" w:rsidRPr="00C174F1">
              <w:rPr>
                <w:rFonts w:ascii="Cambria" w:hAnsi="Cambria"/>
                <w:lang w:val="en-GB"/>
              </w:rPr>
              <w:t xml:space="preserve"> </w:t>
            </w:r>
          </w:p>
          <w:p w14:paraId="675C2268" w14:textId="387F4750" w:rsidR="006B0E0B" w:rsidRPr="00C174F1" w:rsidRDefault="00C174F1" w:rsidP="0040766B">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1070E6">
              <w:rPr>
                <w:rFonts w:ascii="Cambria" w:hAnsi="Cambria"/>
                <w:b/>
                <w:lang w:val="en-GB"/>
              </w:rPr>
              <w:t>6</w:t>
            </w:r>
            <w:r w:rsidR="0040766B">
              <w:rPr>
                <w:rFonts w:ascii="Cambria" w:hAnsi="Cambria"/>
                <w:b/>
                <w:lang w:val="en-GB"/>
              </w:rPr>
              <w:t>0</w:t>
            </w:r>
            <w:r w:rsidR="006B0E0B" w:rsidRPr="00C174F1">
              <w:rPr>
                <w:rFonts w:ascii="Cambria" w:hAnsi="Cambria"/>
                <w:lang w:val="en-GB"/>
              </w:rPr>
              <w:t xml:space="preserve">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 xml:space="preserve"> ex</w:t>
            </w:r>
            <w:r>
              <w:rPr>
                <w:rFonts w:ascii="Cambria" w:hAnsi="Cambria"/>
                <w:lang w:val="en-GB"/>
              </w:rPr>
              <w:t>cluding travel days</w:t>
            </w:r>
          </w:p>
        </w:tc>
      </w:tr>
      <w:tr w:rsidR="006B0E0B" w:rsidRPr="00C174F1"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1"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DD13183" w:rsidR="00362EA3" w:rsidRPr="00C174F1" w:rsidRDefault="001C1854" w:rsidP="00D3288A">
            <w:pPr>
              <w:spacing w:after="0" w:line="240" w:lineRule="auto"/>
              <w:contextualSpacing/>
              <w:rPr>
                <w:rFonts w:ascii="Cambria" w:hAnsi="Cambria"/>
                <w:lang w:val="en-GB"/>
              </w:rPr>
            </w:pPr>
            <w:r>
              <w:rPr>
                <w:rFonts w:ascii="Cambria" w:hAnsi="Cambria"/>
                <w:lang w:val="en-GB"/>
              </w:rPr>
              <w:t>Traineeship in</w:t>
            </w:r>
          </w:p>
        </w:tc>
        <w:tc>
          <w:tcPr>
            <w:tcW w:w="6044" w:type="dxa"/>
            <w:vAlign w:val="center"/>
          </w:tcPr>
          <w:p w14:paraId="7BF166F8" w14:textId="51D657EF"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Rooms Division</w:t>
            </w:r>
          </w:p>
          <w:p w14:paraId="1AE9AC24" w14:textId="26F85FD1" w:rsidR="001070E6" w:rsidRPr="00631CFF"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Food and Beverage Department</w:t>
            </w:r>
          </w:p>
          <w:p w14:paraId="3DD0E49B" w14:textId="21808F4C"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Conference and Banqueting Department</w:t>
            </w:r>
          </w:p>
          <w:p w14:paraId="58923044" w14:textId="77777777" w:rsidR="00362EA3" w:rsidRDefault="001070E6" w:rsidP="001C1854">
            <w:pPr>
              <w:pStyle w:val="ListParagraph"/>
              <w:numPr>
                <w:ilvl w:val="0"/>
                <w:numId w:val="8"/>
              </w:numPr>
              <w:spacing w:after="0" w:line="240" w:lineRule="auto"/>
              <w:jc w:val="both"/>
              <w:rPr>
                <w:rFonts w:ascii="Cambria" w:hAnsi="Cambria"/>
                <w:lang w:val="en-GB"/>
              </w:rPr>
            </w:pPr>
            <w:r w:rsidRPr="001070E6">
              <w:rPr>
                <w:rFonts w:ascii="Cambria" w:hAnsi="Cambria"/>
                <w:lang w:val="en-GB"/>
              </w:rPr>
              <w:t>All-round</w:t>
            </w:r>
          </w:p>
          <w:p w14:paraId="2980A89F" w14:textId="62E94A82" w:rsidR="001C1854" w:rsidRPr="00C174F1" w:rsidRDefault="001C1854" w:rsidP="001C1854">
            <w:pPr>
              <w:pStyle w:val="ListParagraph"/>
              <w:numPr>
                <w:ilvl w:val="0"/>
                <w:numId w:val="8"/>
              </w:numPr>
              <w:spacing w:after="0" w:line="240" w:lineRule="auto"/>
              <w:jc w:val="both"/>
              <w:rPr>
                <w:rFonts w:ascii="Cambria" w:hAnsi="Cambria"/>
                <w:lang w:val="en-GB"/>
              </w:rPr>
            </w:pPr>
            <w:r>
              <w:rPr>
                <w:rFonts w:ascii="Cambria" w:hAnsi="Cambria"/>
                <w:lang w:val="en-GB"/>
              </w:rPr>
              <w:t>Other _________________________________ (please, specify)</w:t>
            </w:r>
          </w:p>
        </w:tc>
      </w:tr>
      <w:tr w:rsidR="00C71FC2" w:rsidRPr="00C174F1" w14:paraId="526EA751" w14:textId="77777777" w:rsidTr="00E42FD1">
        <w:trPr>
          <w:trHeight w:val="567"/>
        </w:trPr>
        <w:tc>
          <w:tcPr>
            <w:tcW w:w="2972" w:type="dxa"/>
            <w:vAlign w:val="center"/>
          </w:tcPr>
          <w:p w14:paraId="1C4C50A7" w14:textId="77777777" w:rsidR="00C71FC2" w:rsidRPr="00C174F1" w:rsidRDefault="00C71FC2" w:rsidP="00E42FD1">
            <w:pPr>
              <w:spacing w:after="0" w:line="240" w:lineRule="auto"/>
              <w:contextualSpacing/>
              <w:jc w:val="both"/>
              <w:rPr>
                <w:rFonts w:ascii="Cambria" w:hAnsi="Cambria"/>
                <w:lang w:val="en-GB"/>
              </w:rPr>
            </w:pPr>
            <w:r w:rsidRPr="00362EA3">
              <w:rPr>
                <w:rFonts w:ascii="Cambria" w:hAnsi="Cambria"/>
                <w:lang w:val="en-GB"/>
              </w:rPr>
              <w:t>Workload per week in hours</w:t>
            </w:r>
            <w:r>
              <w:rPr>
                <w:rFonts w:ascii="Cambria" w:hAnsi="Cambria"/>
                <w:lang w:val="en-GB"/>
              </w:rPr>
              <w:t xml:space="preserve"> </w:t>
            </w:r>
          </w:p>
        </w:tc>
        <w:tc>
          <w:tcPr>
            <w:tcW w:w="6044" w:type="dxa"/>
            <w:vAlign w:val="center"/>
          </w:tcPr>
          <w:p w14:paraId="36BED7EE" w14:textId="3780837C" w:rsidR="00C71FC2" w:rsidRPr="00C174F1" w:rsidRDefault="001070E6" w:rsidP="00E42FD1">
            <w:pPr>
              <w:spacing w:after="0" w:line="240" w:lineRule="auto"/>
              <w:contextualSpacing/>
              <w:jc w:val="both"/>
              <w:rPr>
                <w:rFonts w:ascii="Cambria" w:hAnsi="Cambria"/>
                <w:lang w:val="en-GB"/>
              </w:rPr>
            </w:pPr>
            <w:r>
              <w:rPr>
                <w:rFonts w:ascii="Cambria" w:hAnsi="Cambria"/>
                <w:lang w:val="en-GB"/>
              </w:rPr>
              <w:t>40 hours per week</w:t>
            </w:r>
          </w:p>
        </w:tc>
      </w:tr>
      <w:tr w:rsidR="006B0E0B" w:rsidRPr="00C174F1" w14:paraId="0FBB7A90" w14:textId="77777777" w:rsidTr="00C71FC2">
        <w:trPr>
          <w:trHeight w:val="567"/>
        </w:trPr>
        <w:tc>
          <w:tcPr>
            <w:tcW w:w="2972" w:type="dxa"/>
            <w:vAlign w:val="center"/>
          </w:tcPr>
          <w:p w14:paraId="5EAFE07D" w14:textId="3BE9355F" w:rsidR="00C71FC2" w:rsidRPr="00C174F1" w:rsidRDefault="00C71FC2" w:rsidP="00C71FC2">
            <w:pPr>
              <w:spacing w:after="0" w:line="240" w:lineRule="auto"/>
              <w:contextualSpacing/>
              <w:rPr>
                <w:rFonts w:ascii="Cambria" w:hAnsi="Cambria"/>
                <w:lang w:val="en-GB"/>
              </w:rPr>
            </w:pPr>
            <w:r>
              <w:rPr>
                <w:rFonts w:ascii="Cambria" w:hAnsi="Cambria"/>
                <w:lang w:val="en-GB"/>
              </w:rPr>
              <w:t>Student motivation to participate in Erasmus traineeship</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C174F1"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06CE98EE"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Statement of the Higher Education Institution in Ukraine about the student / graduate status</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lastRenderedPageBreak/>
              <w:t>The copy of travel passport</w:t>
            </w:r>
          </w:p>
          <w:p w14:paraId="61DF7188" w14:textId="6E47D031" w:rsidR="0075164E" w:rsidRPr="00C174F1"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lastRenderedPageBreak/>
              <w:t>STATEMENT</w:t>
            </w:r>
          </w:p>
        </w:tc>
      </w:tr>
      <w:tr w:rsidR="006B0E0B" w:rsidRPr="00C174F1"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24FDA44D" w:rsidR="006B0E0B" w:rsidRPr="00C47061" w:rsidRDefault="00631CFF" w:rsidP="0040766B">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40766B">
              <w:rPr>
                <w:rFonts w:ascii="Cambria" w:hAnsi="Cambria"/>
                <w:i/>
                <w:iCs/>
                <w:sz w:val="20"/>
                <w:szCs w:val="20"/>
                <w:lang w:val="en-GB"/>
              </w:rPr>
              <w:t>November 10</w:t>
            </w:r>
            <w:r w:rsidRPr="00C47061">
              <w:rPr>
                <w:rFonts w:ascii="Cambria" w:hAnsi="Cambria"/>
                <w:i/>
                <w:iCs/>
                <w:sz w:val="20"/>
                <w:szCs w:val="20"/>
                <w:lang w:val="en-GB"/>
              </w:rPr>
              <w:t>, 202</w:t>
            </w:r>
            <w:r w:rsidR="001C1854">
              <w:rPr>
                <w:rFonts w:ascii="Cambria" w:hAnsi="Cambria"/>
                <w:i/>
                <w:iCs/>
                <w:sz w:val="20"/>
                <w:szCs w:val="20"/>
                <w:lang w:val="en-GB"/>
              </w:rPr>
              <w:t>5</w:t>
            </w:r>
            <w:r w:rsidRPr="00C47061">
              <w:rPr>
                <w:rFonts w:ascii="Cambria" w:hAnsi="Cambria"/>
                <w:i/>
                <w:iCs/>
                <w:sz w:val="20"/>
                <w:szCs w:val="20"/>
                <w:lang w:val="en-GB"/>
              </w:rPr>
              <w:t>, the information provided in the application as well as submitted documents are true and accurate.</w:t>
            </w:r>
          </w:p>
        </w:tc>
      </w:tr>
      <w:tr w:rsidR="006B0E0B" w:rsidRPr="00C174F1"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Consent</w:t>
            </w:r>
          </w:p>
        </w:tc>
        <w:tc>
          <w:tcPr>
            <w:tcW w:w="6044" w:type="dxa"/>
            <w:vAlign w:val="center"/>
          </w:tcPr>
          <w:p w14:paraId="6FCAF846" w14:textId="6611C23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15440C" w:rsidRPr="0015440C">
              <w:rPr>
                <w:rFonts w:ascii="Cambria" w:hAnsi="Cambria"/>
                <w:i/>
                <w:iCs/>
                <w:sz w:val="20"/>
                <w:szCs w:val="20"/>
                <w:lang w:val="en-GB"/>
              </w:rPr>
              <w:t>2024-1-LV01-KA131-HED-000206666</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2"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3"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E7C39" w14:textId="77777777" w:rsidR="00DE5EFC" w:rsidRDefault="00DE5EFC" w:rsidP="00917AA4">
      <w:pPr>
        <w:spacing w:after="0" w:line="240" w:lineRule="auto"/>
      </w:pPr>
      <w:r>
        <w:separator/>
      </w:r>
    </w:p>
  </w:endnote>
  <w:endnote w:type="continuationSeparator" w:id="0">
    <w:p w14:paraId="69905113" w14:textId="77777777" w:rsidR="00DE5EFC" w:rsidRDefault="00DE5EFC"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33E43B42"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Student </w:t>
    </w:r>
    <w:r w:rsidRPr="00673B32">
      <w:rPr>
        <w:rFonts w:ascii="Cambria" w:hAnsi="Cambria"/>
        <w:sz w:val="16"/>
        <w:szCs w:val="16"/>
        <w:lang w:val="en-US"/>
      </w:rPr>
      <w:t xml:space="preserve">Mobility </w:t>
    </w:r>
    <w:r w:rsidR="0074150E">
      <w:rPr>
        <w:rFonts w:ascii="Cambria" w:hAnsi="Cambria"/>
        <w:sz w:val="16"/>
        <w:szCs w:val="16"/>
        <w:lang w:val="en-US"/>
      </w:rPr>
      <w:t xml:space="preserve">for Traineeship </w:t>
    </w:r>
    <w:r w:rsidR="00D47EC9">
      <w:rPr>
        <w:rFonts w:ascii="Cambria" w:hAnsi="Cambria"/>
        <w:sz w:val="16"/>
        <w:szCs w:val="16"/>
        <w:lang w:val="en-US"/>
      </w:rPr>
      <w:t>Call-</w:t>
    </w:r>
    <w:r w:rsidR="0015440C">
      <w:rPr>
        <w:rFonts w:ascii="Cambria" w:hAnsi="Cambria"/>
        <w:sz w:val="16"/>
        <w:szCs w:val="16"/>
        <w:lang w:val="en-US"/>
      </w:rPr>
      <w:t>2</w:t>
    </w:r>
  </w:p>
  <w:p w14:paraId="4A6DAC1D" w14:textId="12588816"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15440C" w:rsidRPr="0015440C">
      <w:rPr>
        <w:rFonts w:ascii="Cambria" w:hAnsi="Cambria"/>
        <w:sz w:val="16"/>
        <w:szCs w:val="16"/>
        <w:lang w:val="en-GB"/>
      </w:rPr>
      <w:t>2024-1-LV01-KA131-HED-000206666</w:t>
    </w:r>
  </w:p>
  <w:p w14:paraId="2654106C" w14:textId="359806BC" w:rsidR="00917AA4" w:rsidRPr="00917AA4" w:rsidRDefault="00917AA4">
    <w:pPr>
      <w:pStyle w:val="Footer"/>
      <w:rPr>
        <w:lang w:val="en-US"/>
      </w:rPr>
    </w:pPr>
    <w:r w:rsidRPr="0022077C">
      <w:rPr>
        <w:rFonts w:ascii="Cambria" w:hAnsi="Cambria"/>
        <w:sz w:val="16"/>
        <w:szCs w:val="16"/>
        <w:lang w:val="en-US"/>
      </w:rPr>
      <w:t>Call-</w:t>
    </w:r>
    <w:r w:rsidR="0015440C">
      <w:rPr>
        <w:rFonts w:ascii="Cambria" w:hAnsi="Cambria"/>
        <w:sz w:val="16"/>
        <w:szCs w:val="16"/>
        <w:lang w:val="en-US"/>
      </w:rPr>
      <w:t>2</w:t>
    </w:r>
    <w:r w:rsidRPr="0022077C">
      <w:rPr>
        <w:rFonts w:ascii="Cambria" w:hAnsi="Cambria"/>
        <w:sz w:val="16"/>
        <w:szCs w:val="16"/>
        <w:lang w:val="en-US"/>
      </w:rPr>
      <w:t xml:space="preserve"> Date</w:t>
    </w:r>
    <w:r w:rsidR="001C1854" w:rsidRPr="001C1854">
      <w:t xml:space="preserve"> </w:t>
    </w:r>
    <w:r w:rsidR="0015440C" w:rsidRPr="0015440C">
      <w:rPr>
        <w:rFonts w:ascii="Cambria" w:hAnsi="Cambria"/>
        <w:sz w:val="16"/>
        <w:szCs w:val="16"/>
        <w:lang w:val="en-US"/>
      </w:rPr>
      <w:t>from Ma</w:t>
    </w:r>
    <w:r w:rsidR="00353520">
      <w:rPr>
        <w:rFonts w:ascii="Cambria" w:hAnsi="Cambria"/>
        <w:sz w:val="16"/>
        <w:szCs w:val="16"/>
        <w:lang w:val="en-US"/>
      </w:rPr>
      <w:t>y</w:t>
    </w:r>
    <w:r w:rsidR="0015440C" w:rsidRPr="0015440C">
      <w:rPr>
        <w:rFonts w:ascii="Cambria" w:hAnsi="Cambria"/>
        <w:sz w:val="16"/>
        <w:szCs w:val="16"/>
        <w:lang w:val="en-US"/>
      </w:rPr>
      <w:t xml:space="preserve"> </w:t>
    </w:r>
    <w:r w:rsidR="00353520">
      <w:rPr>
        <w:rFonts w:ascii="Cambria" w:hAnsi="Cambria"/>
        <w:sz w:val="16"/>
        <w:szCs w:val="16"/>
        <w:lang w:val="en-US"/>
      </w:rPr>
      <w:t>12</w:t>
    </w:r>
    <w:r w:rsidR="0015440C" w:rsidRPr="0015440C">
      <w:rPr>
        <w:rFonts w:ascii="Cambria" w:hAnsi="Cambria"/>
        <w:sz w:val="16"/>
        <w:szCs w:val="16"/>
        <w:lang w:val="en-US"/>
      </w:rPr>
      <w:t xml:space="preserve">, 2025 by </w:t>
    </w:r>
    <w:r w:rsidR="00353520">
      <w:rPr>
        <w:rFonts w:ascii="Cambria" w:hAnsi="Cambria"/>
        <w:sz w:val="16"/>
        <w:szCs w:val="16"/>
        <w:lang w:val="en-US"/>
      </w:rPr>
      <w:t>May 22</w:t>
    </w:r>
    <w:r w:rsidR="0015440C" w:rsidRPr="0015440C">
      <w:rPr>
        <w:rFonts w:ascii="Cambria" w:hAnsi="Cambria"/>
        <w:sz w:val="16"/>
        <w:szCs w:val="16"/>
        <w:lang w:val="en-US"/>
      </w:rPr>
      <w:t>,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7B1C" w14:textId="77777777" w:rsidR="00DE5EFC" w:rsidRDefault="00DE5EFC" w:rsidP="00917AA4">
      <w:pPr>
        <w:spacing w:after="0" w:line="240" w:lineRule="auto"/>
      </w:pPr>
      <w:r>
        <w:separator/>
      </w:r>
    </w:p>
  </w:footnote>
  <w:footnote w:type="continuationSeparator" w:id="0">
    <w:p w14:paraId="56BEF160" w14:textId="77777777" w:rsidR="00DE5EFC" w:rsidRDefault="00DE5EFC"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A7A31"/>
    <w:rsid w:val="000A7C92"/>
    <w:rsid w:val="000D337E"/>
    <w:rsid w:val="000D43B0"/>
    <w:rsid w:val="001023A8"/>
    <w:rsid w:val="001070E6"/>
    <w:rsid w:val="00107B8A"/>
    <w:rsid w:val="001115BC"/>
    <w:rsid w:val="00130F02"/>
    <w:rsid w:val="001346A6"/>
    <w:rsid w:val="00147080"/>
    <w:rsid w:val="00151626"/>
    <w:rsid w:val="00153469"/>
    <w:rsid w:val="0015440C"/>
    <w:rsid w:val="00163C25"/>
    <w:rsid w:val="00174F06"/>
    <w:rsid w:val="00176BFD"/>
    <w:rsid w:val="00191BA9"/>
    <w:rsid w:val="001A667C"/>
    <w:rsid w:val="001C1854"/>
    <w:rsid w:val="001D4DE8"/>
    <w:rsid w:val="001D682E"/>
    <w:rsid w:val="001E34FE"/>
    <w:rsid w:val="001F4E5A"/>
    <w:rsid w:val="00207350"/>
    <w:rsid w:val="0022077C"/>
    <w:rsid w:val="00221752"/>
    <w:rsid w:val="002440C1"/>
    <w:rsid w:val="00274B4F"/>
    <w:rsid w:val="002820F1"/>
    <w:rsid w:val="002A412C"/>
    <w:rsid w:val="002B0588"/>
    <w:rsid w:val="002D001C"/>
    <w:rsid w:val="002D51C4"/>
    <w:rsid w:val="002F6189"/>
    <w:rsid w:val="00326F8A"/>
    <w:rsid w:val="003368E8"/>
    <w:rsid w:val="00347432"/>
    <w:rsid w:val="00353520"/>
    <w:rsid w:val="00357F24"/>
    <w:rsid w:val="00361E8A"/>
    <w:rsid w:val="00362EA3"/>
    <w:rsid w:val="00362F6D"/>
    <w:rsid w:val="003712AC"/>
    <w:rsid w:val="00371BCD"/>
    <w:rsid w:val="00377B20"/>
    <w:rsid w:val="00381222"/>
    <w:rsid w:val="00390394"/>
    <w:rsid w:val="003944B2"/>
    <w:rsid w:val="003A0982"/>
    <w:rsid w:val="003A39A1"/>
    <w:rsid w:val="003B472E"/>
    <w:rsid w:val="003D1F50"/>
    <w:rsid w:val="003F1415"/>
    <w:rsid w:val="00402F5C"/>
    <w:rsid w:val="0040766B"/>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970EE"/>
    <w:rsid w:val="004A103E"/>
    <w:rsid w:val="004A3C74"/>
    <w:rsid w:val="004A743F"/>
    <w:rsid w:val="004C0C02"/>
    <w:rsid w:val="004C7818"/>
    <w:rsid w:val="004D457C"/>
    <w:rsid w:val="004E1375"/>
    <w:rsid w:val="004E6881"/>
    <w:rsid w:val="004F4EF5"/>
    <w:rsid w:val="00507C91"/>
    <w:rsid w:val="00535786"/>
    <w:rsid w:val="00542C13"/>
    <w:rsid w:val="005550D7"/>
    <w:rsid w:val="005600EE"/>
    <w:rsid w:val="00561445"/>
    <w:rsid w:val="00561A4E"/>
    <w:rsid w:val="00570F65"/>
    <w:rsid w:val="005746A2"/>
    <w:rsid w:val="005920C0"/>
    <w:rsid w:val="005A1076"/>
    <w:rsid w:val="005E1952"/>
    <w:rsid w:val="005E25E6"/>
    <w:rsid w:val="005E73EB"/>
    <w:rsid w:val="005F2C08"/>
    <w:rsid w:val="00606375"/>
    <w:rsid w:val="006114E0"/>
    <w:rsid w:val="006140CE"/>
    <w:rsid w:val="00631CFF"/>
    <w:rsid w:val="00631D35"/>
    <w:rsid w:val="0063716B"/>
    <w:rsid w:val="00644186"/>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70132"/>
    <w:rsid w:val="007800E5"/>
    <w:rsid w:val="007840E3"/>
    <w:rsid w:val="00786308"/>
    <w:rsid w:val="00787E3F"/>
    <w:rsid w:val="007A5B38"/>
    <w:rsid w:val="007A784F"/>
    <w:rsid w:val="007B1187"/>
    <w:rsid w:val="007B6C72"/>
    <w:rsid w:val="007E6ED5"/>
    <w:rsid w:val="008018EB"/>
    <w:rsid w:val="0080488F"/>
    <w:rsid w:val="00830F63"/>
    <w:rsid w:val="008413BC"/>
    <w:rsid w:val="00843030"/>
    <w:rsid w:val="00861239"/>
    <w:rsid w:val="0086544C"/>
    <w:rsid w:val="008742A7"/>
    <w:rsid w:val="00887683"/>
    <w:rsid w:val="00894199"/>
    <w:rsid w:val="008961E1"/>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93B93"/>
    <w:rsid w:val="009975B5"/>
    <w:rsid w:val="009B46F1"/>
    <w:rsid w:val="009D3D13"/>
    <w:rsid w:val="009E3652"/>
    <w:rsid w:val="009F6CDD"/>
    <w:rsid w:val="00A02D22"/>
    <w:rsid w:val="00A2365D"/>
    <w:rsid w:val="00A23C6A"/>
    <w:rsid w:val="00A30061"/>
    <w:rsid w:val="00A346AD"/>
    <w:rsid w:val="00A428E9"/>
    <w:rsid w:val="00A43592"/>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35AD"/>
    <w:rsid w:val="00B64DAD"/>
    <w:rsid w:val="00B67190"/>
    <w:rsid w:val="00B81588"/>
    <w:rsid w:val="00B83739"/>
    <w:rsid w:val="00BB40DC"/>
    <w:rsid w:val="00BC0204"/>
    <w:rsid w:val="00BC5BF1"/>
    <w:rsid w:val="00BD23AB"/>
    <w:rsid w:val="00BD3D80"/>
    <w:rsid w:val="00BD7E00"/>
    <w:rsid w:val="00BF0432"/>
    <w:rsid w:val="00BF1D76"/>
    <w:rsid w:val="00BF7111"/>
    <w:rsid w:val="00C0482E"/>
    <w:rsid w:val="00C048AD"/>
    <w:rsid w:val="00C07240"/>
    <w:rsid w:val="00C11A79"/>
    <w:rsid w:val="00C1558D"/>
    <w:rsid w:val="00C15E16"/>
    <w:rsid w:val="00C174F1"/>
    <w:rsid w:val="00C47061"/>
    <w:rsid w:val="00C512D9"/>
    <w:rsid w:val="00C634CF"/>
    <w:rsid w:val="00C7011C"/>
    <w:rsid w:val="00C71FC2"/>
    <w:rsid w:val="00C75E11"/>
    <w:rsid w:val="00C846EE"/>
    <w:rsid w:val="00C853EB"/>
    <w:rsid w:val="00C902E2"/>
    <w:rsid w:val="00CC182F"/>
    <w:rsid w:val="00CC505B"/>
    <w:rsid w:val="00CD4889"/>
    <w:rsid w:val="00CD4DFE"/>
    <w:rsid w:val="00CE4B58"/>
    <w:rsid w:val="00CF32B0"/>
    <w:rsid w:val="00D0033A"/>
    <w:rsid w:val="00D061E0"/>
    <w:rsid w:val="00D2683C"/>
    <w:rsid w:val="00D30B59"/>
    <w:rsid w:val="00D3288A"/>
    <w:rsid w:val="00D358BB"/>
    <w:rsid w:val="00D4757F"/>
    <w:rsid w:val="00D47D6B"/>
    <w:rsid w:val="00D47EC9"/>
    <w:rsid w:val="00D60A5A"/>
    <w:rsid w:val="00D700AD"/>
    <w:rsid w:val="00D75817"/>
    <w:rsid w:val="00D8455A"/>
    <w:rsid w:val="00D87A21"/>
    <w:rsid w:val="00DA2EED"/>
    <w:rsid w:val="00DA4FCE"/>
    <w:rsid w:val="00DB16BD"/>
    <w:rsid w:val="00DC11EA"/>
    <w:rsid w:val="00DC5EE9"/>
    <w:rsid w:val="00DC7122"/>
    <w:rsid w:val="00DE5EFC"/>
    <w:rsid w:val="00DF25ED"/>
    <w:rsid w:val="00DF64EE"/>
    <w:rsid w:val="00E0046D"/>
    <w:rsid w:val="00E04AE5"/>
    <w:rsid w:val="00E060B2"/>
    <w:rsid w:val="00E1685C"/>
    <w:rsid w:val="00E16EC7"/>
    <w:rsid w:val="00E42893"/>
    <w:rsid w:val="00E52415"/>
    <w:rsid w:val="00E524E0"/>
    <w:rsid w:val="00E87831"/>
    <w:rsid w:val="00E963C7"/>
    <w:rsid w:val="00EB1C05"/>
    <w:rsid w:val="00ED371A"/>
    <w:rsid w:val="00EE2E20"/>
    <w:rsid w:val="00EE6009"/>
    <w:rsid w:val="00F01425"/>
    <w:rsid w:val="00F2127E"/>
    <w:rsid w:val="00F60F75"/>
    <w:rsid w:val="00F62DE8"/>
    <w:rsid w:val="00F641AE"/>
    <w:rsid w:val="00F75415"/>
    <w:rsid w:val="00F76039"/>
    <w:rsid w:val="00F86022"/>
    <w:rsid w:val="00F977F7"/>
    <w:rsid w:val="00FA69D7"/>
    <w:rsid w:val="00FB00F6"/>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gate.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school.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a@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3</cp:revision>
  <cp:lastPrinted>2023-12-22T13:48:00Z</cp:lastPrinted>
  <dcterms:created xsi:type="dcterms:W3CDTF">2025-05-11T16:39:00Z</dcterms:created>
  <dcterms:modified xsi:type="dcterms:W3CDTF">2025-05-12T10:59:00Z</dcterms:modified>
</cp:coreProperties>
</file>